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00" w:lineRule="atLeast"/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用 人 单 位 登 记 表</w:t>
      </w:r>
    </w:p>
    <w:tbl>
      <w:tblPr>
        <w:tblStyle w:val="5"/>
        <w:tblW w:w="95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50"/>
        <w:gridCol w:w="1741"/>
        <w:gridCol w:w="551"/>
        <w:gridCol w:w="735"/>
        <w:gridCol w:w="589"/>
        <w:gridCol w:w="516"/>
        <w:gridCol w:w="919"/>
        <w:gridCol w:w="51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205" w:firstLineChars="9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单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位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616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gridSpan w:val="3"/>
            <w:noWrap w:val="0"/>
            <w:vAlign w:val="top"/>
          </w:tcPr>
          <w:p>
            <w:pPr>
              <w:spacing w:line="420" w:lineRule="auto"/>
              <w:ind w:right="-512" w:rightChars="-244" w:firstLine="102" w:firstLineChars="4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企业类型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BEBEBE"/>
                <w:szCs w:val="21"/>
                <w:lang w:eastAsia="zh-CN"/>
              </w:rPr>
              <w:t>（制造、商贸等）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205" w:firstLineChars="9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       址</w:t>
            </w:r>
          </w:p>
        </w:tc>
        <w:tc>
          <w:tcPr>
            <w:tcW w:w="3616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gridSpan w:val="3"/>
            <w:noWrap w:val="0"/>
            <w:vAlign w:val="top"/>
          </w:tcPr>
          <w:p>
            <w:pPr>
              <w:spacing w:line="420" w:lineRule="auto"/>
              <w:ind w:right="-512" w:rightChars="-244" w:firstLine="102" w:firstLineChars="4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企业性质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BEBEBE"/>
                <w:szCs w:val="21"/>
                <w:lang w:eastAsia="zh-CN"/>
              </w:rPr>
              <w:t>（国企、股份制等）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203" w:firstLineChars="9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     话</w:t>
            </w:r>
          </w:p>
        </w:tc>
        <w:tc>
          <w:tcPr>
            <w:tcW w:w="3616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gridSpan w:val="3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是否接受档案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420" w:lineRule="auto"/>
              <w:ind w:right="-512" w:rightChars="-244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统一社会信用代码</w:t>
            </w:r>
          </w:p>
        </w:tc>
        <w:tc>
          <w:tcPr>
            <w:tcW w:w="2292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 w:val="restart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 营</w:t>
            </w:r>
          </w:p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 围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主营</w:t>
            </w:r>
          </w:p>
        </w:tc>
        <w:tc>
          <w:tcPr>
            <w:tcW w:w="4010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292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兼营</w:t>
            </w:r>
          </w:p>
        </w:tc>
        <w:tc>
          <w:tcPr>
            <w:tcW w:w="4010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102" w:firstLineChars="4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联系人</w:t>
            </w:r>
            <w:r>
              <w:rPr>
                <w:rFonts w:hint="eastAsia"/>
                <w:szCs w:val="21"/>
              </w:rPr>
              <w:t xml:space="preserve"> 姓 名</w:t>
            </w:r>
          </w:p>
        </w:tc>
        <w:tc>
          <w:tcPr>
            <w:tcW w:w="2292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420" w:firstLineChars="2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职务</w:t>
            </w:r>
          </w:p>
        </w:tc>
        <w:tc>
          <w:tcPr>
            <w:tcW w:w="4010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100" w:firstLineChars="4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 系  电  话</w:t>
            </w:r>
          </w:p>
        </w:tc>
        <w:tc>
          <w:tcPr>
            <w:tcW w:w="2292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 细 地 址</w:t>
            </w:r>
          </w:p>
        </w:tc>
        <w:tc>
          <w:tcPr>
            <w:tcW w:w="4010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100" w:firstLineChars="4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子  邮  箱</w:t>
            </w:r>
          </w:p>
        </w:tc>
        <w:tc>
          <w:tcPr>
            <w:tcW w:w="2292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105" w:firstLineChars="50"/>
              <w:rPr>
                <w:rFonts w:hint="eastAsia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 xml:space="preserve">  Q  号</w:t>
            </w:r>
          </w:p>
        </w:tc>
        <w:tc>
          <w:tcPr>
            <w:tcW w:w="4010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restart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  <w:p>
            <w:pPr>
              <w:spacing w:line="420" w:lineRule="auto"/>
              <w:ind w:right="-512" w:rightChars="-244" w:firstLine="411" w:firstLineChars="196"/>
              <w:rPr>
                <w:rFonts w:hint="eastAsia"/>
                <w:szCs w:val="21"/>
              </w:rPr>
            </w:pPr>
          </w:p>
          <w:p>
            <w:pPr>
              <w:spacing w:line="420" w:lineRule="auto"/>
              <w:ind w:right="-512" w:rightChars="-244"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</w:t>
            </w:r>
          </w:p>
          <w:p>
            <w:pPr>
              <w:spacing w:line="420" w:lineRule="auto"/>
              <w:ind w:right="-512" w:rightChars="-244"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</w:t>
            </w:r>
          </w:p>
          <w:p>
            <w:pPr>
              <w:spacing w:line="420" w:lineRule="auto"/>
              <w:ind w:right="-512" w:rightChars="-244"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  <w:p>
            <w:pPr>
              <w:spacing w:line="420" w:lineRule="auto"/>
              <w:ind w:right="-512" w:rightChars="-244"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205" w:firstLineChars="9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  聘  岗  位</w:t>
            </w:r>
          </w:p>
        </w:tc>
        <w:tc>
          <w:tcPr>
            <w:tcW w:w="2391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 w:firstLine="205" w:firstLineChars="9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  聘  专  业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  数</w:t>
            </w:r>
          </w:p>
        </w:tc>
        <w:tc>
          <w:tcPr>
            <w:tcW w:w="2575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 w:firstLine="514" w:firstLineChars="24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条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391" w:type="dxa"/>
            <w:gridSpan w:val="4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restart"/>
            <w:noWrap w:val="0"/>
            <w:vAlign w:val="top"/>
          </w:tcPr>
          <w:p>
            <w:pPr>
              <w:spacing w:line="0" w:lineRule="atLeast"/>
              <w:ind w:right="-512" w:rightChars="-244"/>
              <w:jc w:val="both"/>
              <w:rPr>
                <w:rFonts w:hint="eastAsia"/>
                <w:szCs w:val="21"/>
              </w:rPr>
            </w:pPr>
          </w:p>
          <w:p>
            <w:pPr>
              <w:spacing w:line="0" w:lineRule="atLeast"/>
              <w:ind w:right="-512" w:rightChars="-244" w:firstLine="411" w:firstLineChars="196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0" w:lineRule="atLeast"/>
              <w:ind w:right="-512" w:rightChars="-244" w:firstLine="411" w:firstLineChars="196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0" w:lineRule="atLeast"/>
              <w:ind w:right="-512" w:rightChars="-244" w:firstLine="411" w:firstLineChars="196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福</w:t>
            </w:r>
          </w:p>
          <w:p>
            <w:pPr>
              <w:spacing w:line="0" w:lineRule="atLeast"/>
              <w:ind w:right="-512" w:rightChars="-244" w:firstLine="411" w:firstLineChars="196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利</w:t>
            </w:r>
          </w:p>
          <w:p>
            <w:pPr>
              <w:spacing w:line="0" w:lineRule="atLeast"/>
              <w:ind w:right="-512" w:rightChars="-244" w:firstLine="411" w:firstLineChars="196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待</w:t>
            </w:r>
          </w:p>
          <w:p>
            <w:pPr>
              <w:spacing w:line="0" w:lineRule="atLeast"/>
              <w:ind w:right="-512" w:rightChars="-244" w:firstLine="411" w:firstLineChars="196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遇</w:t>
            </w:r>
          </w:p>
        </w:tc>
        <w:tc>
          <w:tcPr>
            <w:tcW w:w="8276" w:type="dxa"/>
            <w:gridSpan w:val="9"/>
            <w:noWrap w:val="0"/>
            <w:vAlign w:val="top"/>
          </w:tcPr>
          <w:p>
            <w:pPr>
              <w:spacing w:line="420" w:lineRule="auto"/>
              <w:ind w:left="-827" w:leftChars="-394" w:right="-512" w:rightChars="-244" w:firstLine="178" w:firstLineChars="85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8276" w:type="dxa"/>
            <w:gridSpan w:val="9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8276" w:type="dxa"/>
            <w:gridSpan w:val="9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84" w:type="dxa"/>
            <w:vMerge w:val="continue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  <w:tc>
          <w:tcPr>
            <w:tcW w:w="8276" w:type="dxa"/>
            <w:gridSpan w:val="9"/>
            <w:noWrap w:val="0"/>
            <w:vAlign w:val="top"/>
          </w:tcPr>
          <w:p>
            <w:pPr>
              <w:spacing w:line="420" w:lineRule="auto"/>
              <w:ind w:right="-512" w:rightChars="-244"/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Cs w:val="21"/>
        </w:rPr>
      </w:pPr>
    </w:p>
    <w:p>
      <w:pPr>
        <w:ind w:left="-542" w:leftChars="-258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http://jy.hlbrzy.com/ （呼伦贝尔</w:t>
      </w:r>
      <w:r>
        <w:rPr>
          <w:rFonts w:hint="eastAsia"/>
          <w:b/>
          <w:szCs w:val="21"/>
          <w:lang w:eastAsia="zh-CN"/>
        </w:rPr>
        <w:t>职业技术学院毕业生就业信息网；</w:t>
      </w:r>
      <w:r>
        <w:rPr>
          <w:rFonts w:hint="eastAsia"/>
          <w:b/>
          <w:szCs w:val="21"/>
          <w:lang w:val="en-US" w:eastAsia="zh-CN"/>
        </w:rPr>
        <w:t>请用个人电脑终端登录</w:t>
      </w:r>
      <w:r>
        <w:rPr>
          <w:rFonts w:hint="eastAsia"/>
          <w:b/>
          <w:szCs w:val="21"/>
        </w:rPr>
        <w:t xml:space="preserve">）          </w:t>
      </w:r>
    </w:p>
    <w:p>
      <w:pPr>
        <w:ind w:left="-542" w:leftChars="-258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联系电话：</w:t>
      </w:r>
      <w:r>
        <w:rPr>
          <w:rFonts w:hint="eastAsia"/>
          <w:b/>
          <w:szCs w:val="21"/>
          <w:lang w:val="en-US" w:eastAsia="zh-CN"/>
        </w:rPr>
        <w:t>04702283377 04702283388</w:t>
      </w:r>
      <w:r>
        <w:rPr>
          <w:rFonts w:hint="eastAsia"/>
          <w:b/>
          <w:szCs w:val="21"/>
        </w:rPr>
        <w:t>（呼伦贝尔</w:t>
      </w:r>
      <w:r>
        <w:rPr>
          <w:rFonts w:hint="eastAsia"/>
          <w:b/>
          <w:szCs w:val="21"/>
          <w:lang w:eastAsia="zh-CN"/>
        </w:rPr>
        <w:t>职业技术学院</w:t>
      </w:r>
      <w:r>
        <w:rPr>
          <w:rFonts w:hint="eastAsia"/>
          <w:b/>
          <w:szCs w:val="21"/>
          <w:lang w:val="en-US" w:eastAsia="zh-CN"/>
        </w:rPr>
        <w:t>招生就业处</w:t>
      </w:r>
      <w:r>
        <w:rPr>
          <w:rFonts w:hint="eastAsia"/>
          <w:b/>
          <w:szCs w:val="21"/>
        </w:rPr>
        <w:t>）</w:t>
      </w:r>
    </w:p>
    <w:p>
      <w:pPr>
        <w:ind w:left="-542" w:leftChars="-258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  <w:lang w:eastAsia="zh-CN"/>
        </w:rPr>
        <w:t>联系人：</w:t>
      </w:r>
      <w:r>
        <w:rPr>
          <w:rFonts w:hint="eastAsia"/>
          <w:b/>
          <w:szCs w:val="21"/>
          <w:lang w:val="en-US" w:eastAsia="zh-CN"/>
        </w:rPr>
        <w:t xml:space="preserve">李群 王冰莹 </w:t>
      </w:r>
    </w:p>
    <w:p>
      <w:pPr>
        <w:ind w:left="-542" w:leftChars="-258"/>
      </w:pPr>
      <w:r>
        <w:rPr>
          <w:rFonts w:hint="eastAsia"/>
          <w:b/>
          <w:szCs w:val="21"/>
          <w:lang w:eastAsia="zh-CN"/>
        </w:rPr>
        <w:t>电子邮箱：</w:t>
      </w:r>
      <w:r>
        <w:rPr>
          <w:rFonts w:hint="eastAsia"/>
          <w:b/>
          <w:szCs w:val="21"/>
          <w:lang w:val="en-US" w:eastAsia="zh-CN"/>
        </w:rPr>
        <w:t>55684285@qq.com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05D9"/>
    <w:rsid w:val="76A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2019-04-17T06:45:00Z</dcterms:created>
  <dc:creator>李群</dc:creator>
  <cp:lastModifiedBy>李群</cp:lastModifiedBy>
  <dcterms:modified xsi:type="dcterms:W3CDTF">2019-04-17T06:45:42Z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